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FE18" w14:textId="53D8D9AF" w:rsidR="004D43FC" w:rsidRPr="00644F57" w:rsidRDefault="004D43FC" w:rsidP="004D43FC">
      <w:pPr>
        <w:pStyle w:val="NoSpacing"/>
        <w:jc w:val="center"/>
        <w:rPr>
          <w:rFonts w:cstheme="minorHAnsi"/>
          <w:b/>
          <w:bCs/>
          <w:lang w:val="en-GB"/>
        </w:rPr>
      </w:pPr>
      <w:r w:rsidRPr="00644F57">
        <w:rPr>
          <w:rFonts w:cstheme="minorHAnsi"/>
          <w:b/>
          <w:bCs/>
          <w:lang w:val="en-GB"/>
        </w:rPr>
        <w:t>SECTION 126 REPORT: BUYING AND SELLING OF MINERALS</w:t>
      </w:r>
    </w:p>
    <w:p w14:paraId="1612A108" w14:textId="4124027D" w:rsidR="004D43FC" w:rsidRPr="00644F57" w:rsidRDefault="004D43FC" w:rsidP="004D43FC">
      <w:pPr>
        <w:pStyle w:val="NoSpacing"/>
        <w:jc w:val="center"/>
        <w:rPr>
          <w:rFonts w:cstheme="minorHAnsi"/>
          <w:b/>
          <w:bCs/>
          <w:lang w:val="en-GB"/>
        </w:rPr>
      </w:pPr>
      <w:r w:rsidRPr="00644F57">
        <w:rPr>
          <w:rFonts w:cstheme="minorHAnsi"/>
          <w:b/>
          <w:bCs/>
          <w:lang w:val="en-GB"/>
        </w:rPr>
        <w:t>(in terms of Section 126 of the Minerals (Prospecting &amp; Mining) Act, No. 33 of 1992)</w:t>
      </w:r>
    </w:p>
    <w:p w14:paraId="1C7D1E60" w14:textId="7EA67B65" w:rsidR="004D43FC" w:rsidRPr="003C1CAF" w:rsidRDefault="004D43FC" w:rsidP="004D43FC">
      <w:pPr>
        <w:pStyle w:val="EndnoteText"/>
        <w:jc w:val="center"/>
        <w:rPr>
          <w:lang w:val="en-GB"/>
        </w:rPr>
      </w:pPr>
      <w:r>
        <w:rPr>
          <w:lang w:val="en-GB"/>
        </w:rPr>
        <w:t xml:space="preserve">A </w:t>
      </w:r>
      <w:r w:rsidRPr="00FF457A">
        <w:t xml:space="preserve">duly completed report </w:t>
      </w:r>
      <w:r>
        <w:rPr>
          <w:lang w:val="en-GB"/>
        </w:rPr>
        <w:t xml:space="preserve">shall be submitted </w:t>
      </w:r>
      <w:r w:rsidRPr="00FF457A">
        <w:t xml:space="preserve">to the Mining Commissioner after the end of each month but not later than the 7th </w:t>
      </w:r>
      <w:r>
        <w:rPr>
          <w:lang w:val="en-GB"/>
        </w:rPr>
        <w:t xml:space="preserve">day </w:t>
      </w:r>
      <w:r w:rsidRPr="00FF457A">
        <w:t>of the following month.</w:t>
      </w:r>
    </w:p>
    <w:p w14:paraId="63B8803A" w14:textId="77777777" w:rsidR="004D43FC" w:rsidRDefault="004D43FC" w:rsidP="004D43FC">
      <w:pPr>
        <w:pStyle w:val="NoSpacing"/>
        <w:jc w:val="center"/>
        <w:rPr>
          <w:lang w:val="en-GB"/>
        </w:rPr>
      </w:pPr>
    </w:p>
    <w:p w14:paraId="381C267C" w14:textId="7A44D129" w:rsidR="004D43FC" w:rsidRDefault="004D43FC" w:rsidP="004D43FC">
      <w:pPr>
        <w:pStyle w:val="NoSpacing"/>
        <w:rPr>
          <w:lang w:val="en-GB"/>
        </w:rPr>
      </w:pPr>
      <w:r>
        <w:rPr>
          <w:lang w:val="en-GB"/>
        </w:rPr>
        <w:t>Full Name of Buyer/Seller: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65A94" w14:textId="118360CF" w:rsidR="004D43FC" w:rsidRDefault="004D43FC" w:rsidP="004D43FC">
      <w:pPr>
        <w:pStyle w:val="NoSpacing"/>
        <w:rPr>
          <w:lang w:val="en-GB"/>
        </w:rPr>
      </w:pPr>
      <w:r>
        <w:rPr>
          <w:lang w:val="en-GB"/>
        </w:rPr>
        <w:t>Postal Address: 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68728DB5" w14:textId="7881E873" w:rsidR="004D43FC" w:rsidRDefault="004D43FC" w:rsidP="004D43FC">
      <w:pPr>
        <w:pStyle w:val="NoSpacing"/>
        <w:rPr>
          <w:lang w:val="en-GB"/>
        </w:rPr>
      </w:pPr>
      <w:r>
        <w:rPr>
          <w:lang w:val="en-GB"/>
        </w:rPr>
        <w:t>Physical Address: 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345181B6" w14:textId="10C7B3A8" w:rsidR="004D43FC" w:rsidRDefault="004D43FC" w:rsidP="004D43FC">
      <w:pPr>
        <w:pStyle w:val="NoSpacing"/>
        <w:rPr>
          <w:lang w:val="en-GB"/>
        </w:rPr>
      </w:pPr>
      <w:r>
        <w:rPr>
          <w:lang w:val="en-GB"/>
        </w:rPr>
        <w:t>Tel: ……………………………………………………………………………………………………………  Fax: …………………………………………………………………………………………………………………………………</w:t>
      </w:r>
    </w:p>
    <w:p w14:paraId="6BB9DEC3" w14:textId="5843E15D" w:rsidR="004D43FC" w:rsidRDefault="004D43FC" w:rsidP="004D43FC">
      <w:pPr>
        <w:pStyle w:val="NoSpacing"/>
        <w:rPr>
          <w:lang w:val="en-GB"/>
        </w:rPr>
      </w:pPr>
      <w:r>
        <w:rPr>
          <w:lang w:val="en-GB"/>
        </w:rPr>
        <w:t>Cell: ………………………………………………………………………………………………………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Email: ……………………………………………………………………………………………………………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>……………</w:t>
      </w:r>
    </w:p>
    <w:p w14:paraId="54A3C6C4" w14:textId="77777777" w:rsidR="004D43FC" w:rsidRPr="004D43FC" w:rsidRDefault="004D43FC" w:rsidP="004D43FC">
      <w:pPr>
        <w:pStyle w:val="NoSpacing"/>
        <w:rPr>
          <w:sz w:val="16"/>
          <w:szCs w:val="16"/>
          <w:lang w:val="en-GB"/>
        </w:rPr>
      </w:pPr>
    </w:p>
    <w:p w14:paraId="2A0D24A5" w14:textId="77777777" w:rsidR="004D43FC" w:rsidRPr="00B6769A" w:rsidRDefault="004D43FC" w:rsidP="004D43FC">
      <w:pPr>
        <w:pStyle w:val="NoSpacing"/>
        <w:rPr>
          <w:b/>
          <w:bCs/>
          <w:u w:val="single"/>
          <w:lang w:val="en-GB"/>
        </w:rPr>
      </w:pPr>
      <w:r w:rsidRPr="00B6769A">
        <w:rPr>
          <w:b/>
          <w:bCs/>
          <w:u w:val="single"/>
          <w:lang w:val="en-GB"/>
        </w:rPr>
        <w:t>PART A – MINERALS BOUGHT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13"/>
        <w:gridCol w:w="2410"/>
        <w:gridCol w:w="1417"/>
        <w:gridCol w:w="1559"/>
        <w:gridCol w:w="1560"/>
        <w:gridCol w:w="2835"/>
        <w:gridCol w:w="3402"/>
      </w:tblGrid>
      <w:tr w:rsidR="00CD0C27" w14:paraId="429B28C5" w14:textId="18B78D6D" w:rsidTr="00CD0C27">
        <w:tc>
          <w:tcPr>
            <w:tcW w:w="1413" w:type="dxa"/>
            <w:shd w:val="clear" w:color="auto" w:fill="BFBFBF" w:themeFill="background1" w:themeFillShade="BF"/>
          </w:tcPr>
          <w:p w14:paraId="5543A6CE" w14:textId="77777777" w:rsidR="00CD0C27" w:rsidRPr="00777CB1" w:rsidRDefault="00CD0C27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F631703" w14:textId="77777777" w:rsidR="00CD0C27" w:rsidRPr="00777CB1" w:rsidRDefault="00CD0C27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Mineral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7769054" w14:textId="77777777" w:rsidR="00CD0C27" w:rsidRPr="00777CB1" w:rsidRDefault="00CD0C27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Weight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A8BAFDE" w14:textId="77777777" w:rsidR="00CD0C27" w:rsidRPr="00777CB1" w:rsidRDefault="00CD0C27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Value (N$)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BE6D12F" w14:textId="77777777" w:rsidR="00CD0C27" w:rsidRDefault="00CD0C27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Invoice No.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20F3C361" w14:textId="77777777" w:rsidR="00CD0C27" w:rsidRPr="00777CB1" w:rsidRDefault="00CD0C27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Full Name of Seller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54B94FEF" w14:textId="45E59183" w:rsidR="00CD0C27" w:rsidRDefault="00CD0C27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Mineral Rights Particulars</w:t>
            </w:r>
          </w:p>
        </w:tc>
      </w:tr>
      <w:tr w:rsidR="00CD0C27" w14:paraId="4B7BAC27" w14:textId="7539537B" w:rsidTr="00CD0C27">
        <w:tc>
          <w:tcPr>
            <w:tcW w:w="1413" w:type="dxa"/>
          </w:tcPr>
          <w:p w14:paraId="726CA712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4D525187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6A0E88C6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4AA200E0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44086F43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12A127AC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3344888D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8B4DC8" w14:paraId="7472C67F" w14:textId="77777777" w:rsidTr="00CD0C27">
        <w:tc>
          <w:tcPr>
            <w:tcW w:w="1413" w:type="dxa"/>
          </w:tcPr>
          <w:p w14:paraId="0DA77663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6C756963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6F58E85C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40D6F2C1" w14:textId="77777777" w:rsidR="008B4DC8" w:rsidRDefault="008B4DC8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112BAE28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53C4F86A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467AEA13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39DD7834" w14:textId="67374E3B" w:rsidTr="00CD0C27">
        <w:tc>
          <w:tcPr>
            <w:tcW w:w="1413" w:type="dxa"/>
          </w:tcPr>
          <w:p w14:paraId="6288369F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1EA46587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23D7B7DF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25B5B8F6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47856BC4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64841318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4FC11270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2104C86B" w14:textId="3CED26D5" w:rsidTr="00CD0C27">
        <w:tc>
          <w:tcPr>
            <w:tcW w:w="1413" w:type="dxa"/>
          </w:tcPr>
          <w:p w14:paraId="7EEFC514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4F689483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7A16565B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45FBC90F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675D22C8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7B0C46CB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70F7928A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3D31FCB4" w14:textId="64BDBE2D" w:rsidTr="00CD0C27">
        <w:tc>
          <w:tcPr>
            <w:tcW w:w="1413" w:type="dxa"/>
          </w:tcPr>
          <w:p w14:paraId="55160697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4907A15A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44C5D303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743CE158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5E9DE334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6A22340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5E35C2E6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1C04FCBF" w14:textId="4F82E9BD" w:rsidTr="00CD0C27">
        <w:tc>
          <w:tcPr>
            <w:tcW w:w="1413" w:type="dxa"/>
          </w:tcPr>
          <w:p w14:paraId="3CD0CFB8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31BD9558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51172018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7F370B5C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7DBBD608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2A0EFCCD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6C4DDEFC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2E4B853E" w14:textId="027055E6" w:rsidTr="00CD0C27">
        <w:tc>
          <w:tcPr>
            <w:tcW w:w="1413" w:type="dxa"/>
          </w:tcPr>
          <w:p w14:paraId="592B2EBD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68ACE9EA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4C96AD5E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4B85D68D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6884AC2C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44CE02BA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2A9BFED8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62031D7F" w14:textId="3D8C7758" w:rsidTr="00CD0C27">
        <w:tc>
          <w:tcPr>
            <w:tcW w:w="1413" w:type="dxa"/>
          </w:tcPr>
          <w:p w14:paraId="1B856047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66CB32C5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1C67AB80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502B119C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1F4F6BC9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44E6B6E4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50CB3167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6D7E98E6" w14:textId="1E330C5E" w:rsidTr="00CD0C27">
        <w:tc>
          <w:tcPr>
            <w:tcW w:w="1413" w:type="dxa"/>
          </w:tcPr>
          <w:p w14:paraId="6A94FCF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70B88BA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72D1A528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6FB9F187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4B73CDF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34B060CE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276E44B9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161CD598" w14:textId="4C4F2720" w:rsidTr="00CD0C27">
        <w:tc>
          <w:tcPr>
            <w:tcW w:w="1413" w:type="dxa"/>
          </w:tcPr>
          <w:p w14:paraId="16E98CB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18C73254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2CE273B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067D2977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0AAC7DBF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1660AEC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139CE02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03E0DC11" w14:textId="044EFBE1" w:rsidTr="00CD0C27">
        <w:tc>
          <w:tcPr>
            <w:tcW w:w="1413" w:type="dxa"/>
          </w:tcPr>
          <w:p w14:paraId="740CB2ED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263916B4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7728B175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6F2CCCF0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24BF01B5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4EB15398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65218874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5013F492" w14:textId="527CC04D" w:rsidTr="00CD0C27">
        <w:tc>
          <w:tcPr>
            <w:tcW w:w="1413" w:type="dxa"/>
          </w:tcPr>
          <w:p w14:paraId="2A355E53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5C705C6F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5D96F6B3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03830BD8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556A16A3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61F35BC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16EA34F9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0BF9F7E7" w14:textId="31FEF69F" w:rsidTr="00CD0C27">
        <w:tc>
          <w:tcPr>
            <w:tcW w:w="1413" w:type="dxa"/>
          </w:tcPr>
          <w:p w14:paraId="1DE211FF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04D91EFC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188657A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74DC8A29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4BAD3C75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4FF52E3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1D47F427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08B1C4A4" w14:textId="6C6E2D18" w:rsidTr="00CD0C27">
        <w:tc>
          <w:tcPr>
            <w:tcW w:w="1413" w:type="dxa"/>
          </w:tcPr>
          <w:p w14:paraId="43988953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4DD8FC2F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184F7869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3BCB05BF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76A853AA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329E9473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59C4E302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</w:tbl>
    <w:p w14:paraId="20B4333A" w14:textId="77777777" w:rsidR="004D43FC" w:rsidRPr="004D43FC" w:rsidRDefault="004D43FC" w:rsidP="004D43FC">
      <w:pPr>
        <w:pStyle w:val="NoSpacing"/>
        <w:rPr>
          <w:sz w:val="16"/>
          <w:szCs w:val="16"/>
          <w:lang w:val="en-GB"/>
        </w:rPr>
      </w:pPr>
    </w:p>
    <w:p w14:paraId="3C1E0120" w14:textId="201D839C" w:rsidR="004D43FC" w:rsidRPr="00B6769A" w:rsidRDefault="004D43FC" w:rsidP="004D43FC">
      <w:pPr>
        <w:pStyle w:val="NoSpacing"/>
        <w:rPr>
          <w:b/>
          <w:bCs/>
          <w:u w:val="single"/>
          <w:lang w:val="en-GB"/>
        </w:rPr>
      </w:pPr>
      <w:r w:rsidRPr="00B6769A">
        <w:rPr>
          <w:b/>
          <w:bCs/>
          <w:u w:val="single"/>
          <w:lang w:val="en-GB"/>
        </w:rPr>
        <w:lastRenderedPageBreak/>
        <w:t>PART B – MINERALS SOLD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13"/>
        <w:gridCol w:w="2410"/>
        <w:gridCol w:w="1417"/>
        <w:gridCol w:w="1559"/>
        <w:gridCol w:w="1560"/>
        <w:gridCol w:w="2835"/>
        <w:gridCol w:w="3402"/>
      </w:tblGrid>
      <w:tr w:rsidR="004D43FC" w14:paraId="3BC88D3F" w14:textId="77777777" w:rsidTr="00CD0C27">
        <w:tc>
          <w:tcPr>
            <w:tcW w:w="1413" w:type="dxa"/>
            <w:shd w:val="clear" w:color="auto" w:fill="BFBFBF" w:themeFill="background1" w:themeFillShade="BF"/>
          </w:tcPr>
          <w:p w14:paraId="661E0649" w14:textId="77777777" w:rsidR="004D43FC" w:rsidRPr="00777CB1" w:rsidRDefault="004D43FC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 w:rsidRPr="00777CB1">
              <w:rPr>
                <w:b/>
                <w:bCs/>
              </w:rPr>
              <w:t>Date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8E3FA4F" w14:textId="77777777" w:rsidR="004D43FC" w:rsidRPr="00777CB1" w:rsidRDefault="004D43FC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 w:rsidRPr="00777CB1">
              <w:rPr>
                <w:b/>
                <w:bCs/>
              </w:rPr>
              <w:t>Mineral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D066FBB" w14:textId="77777777" w:rsidR="004D43FC" w:rsidRPr="00777CB1" w:rsidRDefault="004D43FC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 w:rsidRPr="00777CB1">
              <w:rPr>
                <w:b/>
                <w:bCs/>
              </w:rPr>
              <w:t>Weight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AF93A45" w14:textId="77777777" w:rsidR="004D43FC" w:rsidRPr="00B6769A" w:rsidRDefault="004D43FC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 w:rsidRPr="00777CB1">
              <w:rPr>
                <w:b/>
                <w:bCs/>
              </w:rPr>
              <w:t>Value</w:t>
            </w:r>
            <w:r>
              <w:rPr>
                <w:b/>
                <w:bCs/>
                <w:lang w:val="en-GB"/>
              </w:rPr>
              <w:t xml:space="preserve"> (N$)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63D1AAC" w14:textId="77777777" w:rsidR="004D43FC" w:rsidRDefault="004D43FC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Invoice No.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134F567" w14:textId="77777777" w:rsidR="004D43FC" w:rsidRPr="00B6769A" w:rsidRDefault="004D43FC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Full Name of Buyer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27B73DBF" w14:textId="77777777" w:rsidR="004D43FC" w:rsidRDefault="004D43FC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Address of Final Destination</w:t>
            </w:r>
          </w:p>
        </w:tc>
      </w:tr>
      <w:tr w:rsidR="004D43FC" w14:paraId="045811D0" w14:textId="77777777" w:rsidTr="00CD0C27">
        <w:tc>
          <w:tcPr>
            <w:tcW w:w="1413" w:type="dxa"/>
          </w:tcPr>
          <w:p w14:paraId="3DE2516D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2E5A9DB6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65612429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5AB518F4" w14:textId="77777777" w:rsidR="004D43FC" w:rsidRDefault="004D43FC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708B1D3B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23ED6369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650B7A1A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</w:tr>
      <w:tr w:rsidR="000D540F" w14:paraId="615DE14E" w14:textId="77777777" w:rsidTr="00CD0C27">
        <w:tc>
          <w:tcPr>
            <w:tcW w:w="1413" w:type="dxa"/>
          </w:tcPr>
          <w:p w14:paraId="6C7ECCCD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5783B295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7266DD5C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6F470D74" w14:textId="77777777" w:rsidR="000D540F" w:rsidRDefault="000D540F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13DBFEE0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79CD81DB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5BFBAE63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</w:tr>
      <w:tr w:rsidR="008B4DC8" w14:paraId="72FE09CE" w14:textId="77777777" w:rsidTr="00CD0C27">
        <w:tc>
          <w:tcPr>
            <w:tcW w:w="1413" w:type="dxa"/>
          </w:tcPr>
          <w:p w14:paraId="1C388111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3EBC1F33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5205BFF1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41A16747" w14:textId="77777777" w:rsidR="008B4DC8" w:rsidRDefault="008B4DC8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6803E9C1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792B7E95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14A4026F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</w:tr>
      <w:tr w:rsidR="000D540F" w14:paraId="55322028" w14:textId="77777777" w:rsidTr="00CD0C27">
        <w:tc>
          <w:tcPr>
            <w:tcW w:w="1413" w:type="dxa"/>
          </w:tcPr>
          <w:p w14:paraId="407B9262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5FAB84C1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5210C112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67CBAB06" w14:textId="77777777" w:rsidR="000D540F" w:rsidRDefault="000D540F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0B6CFD12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6F3540A0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68FD36F4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</w:tr>
      <w:tr w:rsidR="000D540F" w14:paraId="496703DA" w14:textId="77777777" w:rsidTr="00CD0C27">
        <w:tc>
          <w:tcPr>
            <w:tcW w:w="1413" w:type="dxa"/>
          </w:tcPr>
          <w:p w14:paraId="09EAA4FE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09C86C0F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68E62F5F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61B44AFE" w14:textId="77777777" w:rsidR="000D540F" w:rsidRDefault="000D540F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5CADD94C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14762F73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15070567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</w:tr>
      <w:tr w:rsidR="000D540F" w14:paraId="34EFD0C6" w14:textId="77777777" w:rsidTr="00CD0C27">
        <w:tc>
          <w:tcPr>
            <w:tcW w:w="1413" w:type="dxa"/>
          </w:tcPr>
          <w:p w14:paraId="76142F4E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7F67CCC0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4C26E70C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0B7A9699" w14:textId="77777777" w:rsidR="000D540F" w:rsidRDefault="000D540F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78F019E2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2E1DFD0C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4F817845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</w:tr>
      <w:tr w:rsidR="000D540F" w14:paraId="6F4EBE4A" w14:textId="77777777" w:rsidTr="00CD0C27">
        <w:tc>
          <w:tcPr>
            <w:tcW w:w="1413" w:type="dxa"/>
          </w:tcPr>
          <w:p w14:paraId="17623CF3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2EC8F2AC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6E127365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54E1CB66" w14:textId="77777777" w:rsidR="000D540F" w:rsidRDefault="000D540F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7544DC7F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6DCBE92C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42BD32B2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</w:tr>
      <w:tr w:rsidR="000D540F" w14:paraId="2250BB27" w14:textId="77777777" w:rsidTr="00CD0C27">
        <w:tc>
          <w:tcPr>
            <w:tcW w:w="1413" w:type="dxa"/>
          </w:tcPr>
          <w:p w14:paraId="4C2A6D95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12BAB9C9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20760087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69FF10D5" w14:textId="77777777" w:rsidR="000D540F" w:rsidRDefault="000D540F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7935BAC1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1D4A763A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4CA64924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</w:tr>
      <w:tr w:rsidR="000D540F" w14:paraId="1AED5C06" w14:textId="77777777" w:rsidTr="00CD0C27">
        <w:tc>
          <w:tcPr>
            <w:tcW w:w="1413" w:type="dxa"/>
          </w:tcPr>
          <w:p w14:paraId="70F62610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2E1F2D93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7D241A52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6D12A549" w14:textId="77777777" w:rsidR="000D540F" w:rsidRDefault="000D540F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7F5BD821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017F5883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0D734A12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</w:tr>
      <w:tr w:rsidR="000D540F" w14:paraId="186C913D" w14:textId="77777777" w:rsidTr="00CD0C27">
        <w:tc>
          <w:tcPr>
            <w:tcW w:w="1413" w:type="dxa"/>
          </w:tcPr>
          <w:p w14:paraId="4E4FE9F4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6ACF0ECE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2477D485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2420CA82" w14:textId="77777777" w:rsidR="000D540F" w:rsidRDefault="000D540F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1905AF0D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0A1946B0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06B993ED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</w:tr>
      <w:tr w:rsidR="004D43FC" w14:paraId="70C55216" w14:textId="77777777" w:rsidTr="00CD0C27">
        <w:tc>
          <w:tcPr>
            <w:tcW w:w="1413" w:type="dxa"/>
          </w:tcPr>
          <w:p w14:paraId="6B930D0E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0368C1A8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64DA0F57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1C8B571F" w14:textId="77777777" w:rsidR="004D43FC" w:rsidRDefault="004D43FC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289A03EC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37954F66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7613CDA6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</w:tr>
      <w:tr w:rsidR="004D43FC" w14:paraId="296D16C0" w14:textId="77777777" w:rsidTr="00CD0C27">
        <w:tc>
          <w:tcPr>
            <w:tcW w:w="1413" w:type="dxa"/>
          </w:tcPr>
          <w:p w14:paraId="43B4B104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05F7D188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0F2DF12D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708A099C" w14:textId="77777777" w:rsidR="004D43FC" w:rsidRDefault="004D43FC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7A9FA3B3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5957F7F2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1ECFEABD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</w:tr>
      <w:tr w:rsidR="004D43FC" w14:paraId="70CD8E36" w14:textId="77777777" w:rsidTr="00CD0C27">
        <w:tc>
          <w:tcPr>
            <w:tcW w:w="1413" w:type="dxa"/>
          </w:tcPr>
          <w:p w14:paraId="41B00E49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1A20E96D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7BA7CB71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6F34ADE0" w14:textId="77777777" w:rsidR="004D43FC" w:rsidRDefault="004D43FC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52FF6615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2AFC0946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21FC8D83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</w:tr>
      <w:tr w:rsidR="004D43FC" w14:paraId="378A3D70" w14:textId="77777777" w:rsidTr="00CD0C27">
        <w:tc>
          <w:tcPr>
            <w:tcW w:w="1413" w:type="dxa"/>
          </w:tcPr>
          <w:p w14:paraId="70E3E85E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72565714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7557A10F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3DCAB3F6" w14:textId="77777777" w:rsidR="004D43FC" w:rsidRDefault="004D43FC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2466B36B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12FDDB8D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2FDC753C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</w:tr>
    </w:tbl>
    <w:p w14:paraId="38F64D2F" w14:textId="77777777" w:rsidR="000D540F" w:rsidRDefault="000D540F" w:rsidP="00BE7FE9">
      <w:pPr>
        <w:pStyle w:val="NoSpacing"/>
        <w:jc w:val="both"/>
        <w:rPr>
          <w:b/>
          <w:bCs/>
          <w:lang w:val="en-GB"/>
        </w:rPr>
      </w:pPr>
    </w:p>
    <w:p w14:paraId="2539FCF5" w14:textId="68D0EBAA" w:rsidR="00BE7FE9" w:rsidRPr="00344C8C" w:rsidRDefault="000D540F" w:rsidP="000D540F">
      <w:pPr>
        <w:pStyle w:val="NoSpacing"/>
        <w:jc w:val="both"/>
        <w:rPr>
          <w:b/>
          <w:bCs/>
          <w:lang w:val="en-GB"/>
        </w:rPr>
      </w:pPr>
      <w:r w:rsidRPr="00344C8C">
        <w:rPr>
          <w:b/>
          <w:bCs/>
          <w:lang w:val="en-GB"/>
        </w:rPr>
        <w:t>I DECLARE THAT TO THE BEST OF MY KNOWLEDGE THE INFORMATION CONTAINED IN THIS REPORT IS TRUE AND CORRECT.</w:t>
      </w:r>
      <w:r>
        <w:rPr>
          <w:b/>
          <w:bCs/>
          <w:lang w:val="en-GB"/>
        </w:rPr>
        <w:t xml:space="preserve">  I FURTHER DECLARE THAT I AM AWARE OF THE PROVISIONS OF SECTION 133(C) OF THE MINERALS (PROSPECTING AND MINING) ACT, N</w:t>
      </w:r>
      <w:r w:rsidR="00644F57">
        <w:rPr>
          <w:b/>
          <w:bCs/>
          <w:lang w:val="en-GB"/>
        </w:rPr>
        <w:t>o</w:t>
      </w:r>
      <w:r>
        <w:rPr>
          <w:b/>
          <w:bCs/>
          <w:lang w:val="en-GB"/>
        </w:rPr>
        <w:t>. 33 OF 1992.</w:t>
      </w:r>
    </w:p>
    <w:p w14:paraId="3CAA09E3" w14:textId="3E324907" w:rsidR="00BE7FE9" w:rsidRDefault="00BE7FE9" w:rsidP="00BE7FE9">
      <w:pPr>
        <w:pStyle w:val="NoSpacing"/>
        <w:jc w:val="both"/>
        <w:rPr>
          <w:lang w:val="en-GB"/>
        </w:rPr>
      </w:pPr>
    </w:p>
    <w:p w14:paraId="6B22667B" w14:textId="77777777" w:rsidR="000D540F" w:rsidRDefault="000D540F" w:rsidP="000D540F">
      <w:pPr>
        <w:pStyle w:val="NoSpacing"/>
        <w:rPr>
          <w:lang w:val="en-GB"/>
        </w:rPr>
      </w:pPr>
      <w:r>
        <w:rPr>
          <w:lang w:val="en-GB"/>
        </w:rPr>
        <w:t>Enquiries to (Full Name and Contact No.): ……………………………………………………………………………………………………………………………………………………………………………………………</w:t>
      </w:r>
    </w:p>
    <w:p w14:paraId="2A2867C9" w14:textId="77777777" w:rsidR="000D540F" w:rsidRDefault="000D540F" w:rsidP="00BE7FE9">
      <w:pPr>
        <w:pStyle w:val="NoSpacing"/>
        <w:jc w:val="both"/>
        <w:rPr>
          <w:lang w:val="en-GB"/>
        </w:rPr>
      </w:pPr>
    </w:p>
    <w:p w14:paraId="54DCEABD" w14:textId="20512B86" w:rsidR="000D540F" w:rsidRDefault="00644F57" w:rsidP="00BE7FE9">
      <w:pPr>
        <w:pStyle w:val="NoSpacing"/>
        <w:jc w:val="both"/>
        <w:rPr>
          <w:lang w:val="en-GB"/>
        </w:rPr>
      </w:pPr>
      <w:r>
        <w:rPr>
          <w:lang w:val="en-GB"/>
        </w:rPr>
        <w:t xml:space="preserve">Any remarks relevant to the report: </w:t>
      </w:r>
      <w:r w:rsidRPr="00644F57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GB"/>
        </w:rPr>
        <w:t>…………</w:t>
      </w:r>
    </w:p>
    <w:p w14:paraId="64FF7923" w14:textId="1E8493A2" w:rsidR="00644F57" w:rsidRDefault="00644F57" w:rsidP="00BE7FE9">
      <w:pPr>
        <w:pStyle w:val="NoSpacing"/>
        <w:jc w:val="both"/>
        <w:rPr>
          <w:lang w:val="en-GB"/>
        </w:rPr>
      </w:pPr>
      <w:r w:rsidRPr="00644F57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GB"/>
        </w:rPr>
        <w:t>………………………………………………………………..</w:t>
      </w:r>
    </w:p>
    <w:p w14:paraId="7C81344D" w14:textId="77777777" w:rsidR="00644F57" w:rsidRDefault="00644F57" w:rsidP="00644F57">
      <w:pPr>
        <w:pStyle w:val="NoSpacing"/>
        <w:jc w:val="both"/>
        <w:rPr>
          <w:lang w:val="en-GB"/>
        </w:rPr>
      </w:pPr>
      <w:r w:rsidRPr="00644F57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GB"/>
        </w:rPr>
        <w:t>………………………………………………………………..</w:t>
      </w:r>
    </w:p>
    <w:p w14:paraId="4EED71A0" w14:textId="77777777" w:rsidR="00644F57" w:rsidRDefault="00644F57" w:rsidP="00644F57">
      <w:pPr>
        <w:pStyle w:val="NoSpacing"/>
        <w:jc w:val="both"/>
        <w:rPr>
          <w:lang w:val="en-GB"/>
        </w:rPr>
      </w:pPr>
      <w:r w:rsidRPr="00644F57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GB"/>
        </w:rPr>
        <w:t>………………………………………………………………..</w:t>
      </w:r>
    </w:p>
    <w:p w14:paraId="062CF44D" w14:textId="77777777" w:rsidR="00644F57" w:rsidRDefault="00644F57" w:rsidP="00644F57">
      <w:pPr>
        <w:pStyle w:val="NoSpacing"/>
        <w:jc w:val="both"/>
        <w:rPr>
          <w:lang w:val="en-GB"/>
        </w:rPr>
      </w:pPr>
      <w:r w:rsidRPr="00644F57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GB"/>
        </w:rPr>
        <w:t>………………………………………………………………..</w:t>
      </w:r>
    </w:p>
    <w:p w14:paraId="04C32EF7" w14:textId="200F0B89" w:rsidR="00644F57" w:rsidRDefault="00644F57" w:rsidP="00BE7FE9">
      <w:pPr>
        <w:pStyle w:val="NoSpacing"/>
        <w:jc w:val="both"/>
        <w:rPr>
          <w:lang w:val="en-GB"/>
        </w:rPr>
      </w:pPr>
    </w:p>
    <w:p w14:paraId="7C3A5837" w14:textId="77777777" w:rsidR="00644F57" w:rsidRDefault="00644F57" w:rsidP="00BE7FE9">
      <w:pPr>
        <w:pStyle w:val="NoSpacing"/>
        <w:jc w:val="both"/>
        <w:rPr>
          <w:lang w:val="en-GB"/>
        </w:rPr>
      </w:pPr>
    </w:p>
    <w:p w14:paraId="48957243" w14:textId="77777777" w:rsidR="00BE7FE9" w:rsidRDefault="00BE7FE9" w:rsidP="00BE7FE9">
      <w:pPr>
        <w:pStyle w:val="NoSpacing"/>
        <w:jc w:val="both"/>
        <w:rPr>
          <w:lang w:val="en-GB"/>
        </w:rPr>
      </w:pPr>
    </w:p>
    <w:p w14:paraId="624A1CDC" w14:textId="3589BEB3" w:rsidR="00BE7FE9" w:rsidRDefault="00BE7FE9" w:rsidP="00BE7FE9">
      <w:pPr>
        <w:pStyle w:val="NoSpacing"/>
        <w:jc w:val="both"/>
        <w:rPr>
          <w:lang w:val="en-GB"/>
        </w:rPr>
      </w:pPr>
      <w:r>
        <w:rPr>
          <w:lang w:val="en-GB"/>
        </w:rPr>
        <w:t>__________</w:t>
      </w:r>
      <w:r w:rsidR="000D540F">
        <w:rPr>
          <w:lang w:val="en-GB"/>
        </w:rPr>
        <w:t>____</w:t>
      </w:r>
      <w:r>
        <w:rPr>
          <w:lang w:val="en-GB"/>
        </w:rPr>
        <w:t>________</w:t>
      </w:r>
      <w:r w:rsidR="000D540F">
        <w:rPr>
          <w:lang w:val="en-GB"/>
        </w:rPr>
        <w:t>___</w:t>
      </w:r>
      <w:r>
        <w:rPr>
          <w:lang w:val="en-GB"/>
        </w:rPr>
        <w:t>__</w:t>
      </w:r>
      <w:r>
        <w:rPr>
          <w:lang w:val="en-GB"/>
        </w:rPr>
        <w:tab/>
      </w:r>
      <w:r w:rsidR="000D540F">
        <w:rPr>
          <w:lang w:val="en-GB"/>
        </w:rPr>
        <w:tab/>
        <w:t>____</w:t>
      </w:r>
      <w:r>
        <w:rPr>
          <w:lang w:val="en-GB"/>
        </w:rPr>
        <w:t>________________</w:t>
      </w:r>
      <w:r>
        <w:rPr>
          <w:lang w:val="en-GB"/>
        </w:rPr>
        <w:tab/>
      </w:r>
      <w:r>
        <w:rPr>
          <w:lang w:val="en-GB"/>
        </w:rPr>
        <w:tab/>
      </w:r>
      <w:r w:rsidR="000D540F">
        <w:rPr>
          <w:lang w:val="en-GB"/>
        </w:rPr>
        <w:tab/>
      </w:r>
      <w:r>
        <w:rPr>
          <w:lang w:val="en-GB"/>
        </w:rPr>
        <w:t>__________</w:t>
      </w:r>
      <w:r w:rsidR="000D540F">
        <w:rPr>
          <w:lang w:val="en-GB"/>
        </w:rPr>
        <w:t>___</w:t>
      </w:r>
      <w:r>
        <w:rPr>
          <w:lang w:val="en-GB"/>
        </w:rPr>
        <w:t>___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D540F">
        <w:rPr>
          <w:lang w:val="en-GB"/>
        </w:rPr>
        <w:tab/>
      </w:r>
      <w:r>
        <w:rPr>
          <w:lang w:val="en-GB"/>
        </w:rPr>
        <w:t>________</w:t>
      </w:r>
      <w:r w:rsidR="000D540F">
        <w:rPr>
          <w:lang w:val="en-GB"/>
        </w:rPr>
        <w:t>______</w:t>
      </w:r>
    </w:p>
    <w:p w14:paraId="3C14E017" w14:textId="3A26370B" w:rsidR="004D43FC" w:rsidRPr="000D540F" w:rsidRDefault="00BE7FE9" w:rsidP="000D540F">
      <w:pPr>
        <w:pStyle w:val="NoSpacing"/>
        <w:jc w:val="both"/>
        <w:rPr>
          <w:b/>
          <w:bCs/>
          <w:lang w:val="en-GB"/>
        </w:rPr>
      </w:pPr>
      <w:r w:rsidRPr="00344C8C">
        <w:rPr>
          <w:b/>
          <w:bCs/>
          <w:lang w:val="en-GB"/>
        </w:rPr>
        <w:t>FULL NAME</w:t>
      </w:r>
      <w:r w:rsidRPr="00344C8C">
        <w:rPr>
          <w:b/>
          <w:bCs/>
          <w:lang w:val="en-GB"/>
        </w:rPr>
        <w:tab/>
      </w:r>
      <w:r w:rsidRPr="00344C8C">
        <w:rPr>
          <w:b/>
          <w:bCs/>
          <w:lang w:val="en-GB"/>
        </w:rPr>
        <w:tab/>
      </w:r>
      <w:r w:rsidRPr="00344C8C">
        <w:rPr>
          <w:b/>
          <w:bCs/>
          <w:lang w:val="en-GB"/>
        </w:rPr>
        <w:tab/>
      </w:r>
      <w:r w:rsidR="000D540F">
        <w:rPr>
          <w:b/>
          <w:bCs/>
          <w:lang w:val="en-GB"/>
        </w:rPr>
        <w:tab/>
      </w:r>
      <w:r w:rsidR="000D540F">
        <w:rPr>
          <w:b/>
          <w:bCs/>
          <w:lang w:val="en-GB"/>
        </w:rPr>
        <w:tab/>
      </w:r>
      <w:r w:rsidRPr="00344C8C">
        <w:rPr>
          <w:b/>
          <w:bCs/>
          <w:lang w:val="en-GB"/>
        </w:rPr>
        <w:t>CONTACT NUMBER</w:t>
      </w:r>
      <w:r w:rsidRPr="00344C8C">
        <w:rPr>
          <w:b/>
          <w:bCs/>
          <w:lang w:val="en-GB"/>
        </w:rPr>
        <w:tab/>
      </w:r>
      <w:r w:rsidRPr="00344C8C">
        <w:rPr>
          <w:b/>
          <w:bCs/>
          <w:lang w:val="en-GB"/>
        </w:rPr>
        <w:tab/>
      </w:r>
      <w:r w:rsidR="000D540F">
        <w:rPr>
          <w:b/>
          <w:bCs/>
          <w:lang w:val="en-GB"/>
        </w:rPr>
        <w:tab/>
      </w:r>
      <w:r w:rsidR="000D540F">
        <w:rPr>
          <w:b/>
          <w:bCs/>
          <w:lang w:val="en-GB"/>
        </w:rPr>
        <w:tab/>
      </w:r>
      <w:r w:rsidRPr="00344C8C">
        <w:rPr>
          <w:b/>
          <w:bCs/>
          <w:lang w:val="en-GB"/>
        </w:rPr>
        <w:t>SIGNATURE</w:t>
      </w:r>
      <w:r w:rsidRPr="00344C8C">
        <w:rPr>
          <w:b/>
          <w:bCs/>
          <w:lang w:val="en-GB"/>
        </w:rPr>
        <w:tab/>
      </w:r>
      <w:r w:rsidRPr="00344C8C">
        <w:rPr>
          <w:b/>
          <w:bCs/>
          <w:lang w:val="en-GB"/>
        </w:rPr>
        <w:tab/>
      </w:r>
      <w:r w:rsidRPr="00344C8C">
        <w:rPr>
          <w:b/>
          <w:bCs/>
          <w:lang w:val="en-GB"/>
        </w:rPr>
        <w:tab/>
      </w:r>
      <w:r w:rsidR="000D540F">
        <w:rPr>
          <w:b/>
          <w:bCs/>
          <w:lang w:val="en-GB"/>
        </w:rPr>
        <w:tab/>
      </w:r>
      <w:r w:rsidR="000D540F">
        <w:rPr>
          <w:b/>
          <w:bCs/>
          <w:lang w:val="en-GB"/>
        </w:rPr>
        <w:tab/>
      </w:r>
      <w:r w:rsidRPr="00344C8C">
        <w:rPr>
          <w:b/>
          <w:bCs/>
          <w:lang w:val="en-GB"/>
        </w:rPr>
        <w:t>DATE</w:t>
      </w:r>
    </w:p>
    <w:sectPr w:rsidR="004D43FC" w:rsidRPr="000D540F" w:rsidSect="00866A3A">
      <w:headerReference w:type="default" r:id="rId6"/>
      <w:headerReference w:type="firs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2A1F" w14:textId="77777777" w:rsidR="002717D5" w:rsidRDefault="002717D5" w:rsidP="004D43FC">
      <w:pPr>
        <w:spacing w:after="0" w:line="240" w:lineRule="auto"/>
      </w:pPr>
      <w:r>
        <w:separator/>
      </w:r>
    </w:p>
  </w:endnote>
  <w:endnote w:type="continuationSeparator" w:id="0">
    <w:p w14:paraId="061A1664" w14:textId="77777777" w:rsidR="002717D5" w:rsidRDefault="002717D5" w:rsidP="004D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6538" w14:textId="77777777" w:rsidR="002717D5" w:rsidRDefault="002717D5" w:rsidP="004D43FC">
      <w:pPr>
        <w:spacing w:after="0" w:line="240" w:lineRule="auto"/>
      </w:pPr>
      <w:r>
        <w:separator/>
      </w:r>
    </w:p>
  </w:footnote>
  <w:footnote w:type="continuationSeparator" w:id="0">
    <w:p w14:paraId="7999BC1A" w14:textId="77777777" w:rsidR="002717D5" w:rsidRDefault="002717D5" w:rsidP="004D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4750" w14:textId="3D708C9C" w:rsidR="000D540F" w:rsidRDefault="000D540F" w:rsidP="000D540F">
    <w:pPr>
      <w:pStyle w:val="NoSpacing"/>
      <w:jc w:val="center"/>
      <w:rPr>
        <w:lang w:val="en-GB"/>
      </w:rPr>
    </w:pPr>
    <w:r>
      <w:rPr>
        <w:noProof/>
        <w:lang w:val="en-ZA" w:eastAsia="en-ZA"/>
      </w:rPr>
      <w:drawing>
        <wp:inline distT="0" distB="0" distL="0" distR="0" wp14:anchorId="4A08F85F" wp14:editId="552D29C7">
          <wp:extent cx="866775" cy="1038225"/>
          <wp:effectExtent l="19050" t="0" r="9525" b="0"/>
          <wp:docPr id="4" name="Picture 4" descr="buck2.gif (14256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ck2.gif (14256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86B395" w14:textId="77777777" w:rsidR="000D540F" w:rsidRPr="00B6769A" w:rsidRDefault="000D540F" w:rsidP="000D540F">
    <w:pPr>
      <w:pStyle w:val="NoSpacing"/>
      <w:jc w:val="center"/>
      <w:rPr>
        <w:rFonts w:ascii="Times New Roman" w:hAnsi="Times New Roman" w:cs="Times New Roman"/>
        <w:b/>
        <w:bCs/>
        <w:sz w:val="28"/>
        <w:szCs w:val="28"/>
        <w:lang w:val="en-GB"/>
      </w:rPr>
    </w:pPr>
    <w:r w:rsidRPr="00B6769A">
      <w:rPr>
        <w:rFonts w:ascii="Times New Roman" w:hAnsi="Times New Roman" w:cs="Times New Roman"/>
        <w:b/>
        <w:bCs/>
        <w:sz w:val="28"/>
        <w:szCs w:val="28"/>
        <w:lang w:val="en-GB"/>
      </w:rPr>
      <w:t>REPUBLIC OF NAMIBIA</w:t>
    </w:r>
  </w:p>
  <w:p w14:paraId="36A44E12" w14:textId="77777777" w:rsidR="000D540F" w:rsidRPr="00B6769A" w:rsidRDefault="000D540F" w:rsidP="000D540F">
    <w:pPr>
      <w:pStyle w:val="NoSpacing"/>
      <w:pBdr>
        <w:top w:val="single" w:sz="12" w:space="1" w:color="auto"/>
        <w:bottom w:val="single" w:sz="12" w:space="1" w:color="auto"/>
      </w:pBdr>
      <w:jc w:val="center"/>
      <w:rPr>
        <w:rFonts w:ascii="Times New Roman" w:hAnsi="Times New Roman" w:cs="Times New Roman"/>
        <w:b/>
        <w:bCs/>
        <w:sz w:val="24"/>
        <w:szCs w:val="24"/>
        <w:lang w:val="en-GB"/>
      </w:rPr>
    </w:pPr>
    <w:r w:rsidRPr="00B6769A">
      <w:rPr>
        <w:rFonts w:ascii="Times New Roman" w:hAnsi="Times New Roman" w:cs="Times New Roman"/>
        <w:b/>
        <w:bCs/>
        <w:sz w:val="24"/>
        <w:szCs w:val="24"/>
        <w:lang w:val="en-GB"/>
      </w:rPr>
      <w:t>MINISTRY OF MINES AND ENERGY</w:t>
    </w:r>
  </w:p>
  <w:p w14:paraId="5853D471" w14:textId="2F9A9031" w:rsidR="000D540F" w:rsidRDefault="000D540F" w:rsidP="000D540F">
    <w:pPr>
      <w:pStyle w:val="NoSpacing"/>
      <w:rPr>
        <w:rFonts w:cstheme="minorHAnsi"/>
        <w:b/>
        <w:bCs/>
        <w:sz w:val="16"/>
        <w:szCs w:val="16"/>
        <w:lang w:val="en-GB"/>
      </w:rPr>
    </w:pPr>
    <w:r w:rsidRPr="000D540F">
      <w:rPr>
        <w:rFonts w:cstheme="minorHAnsi"/>
        <w:b/>
        <w:bCs/>
        <w:sz w:val="16"/>
        <w:szCs w:val="16"/>
        <w:lang w:val="en-GB"/>
      </w:rPr>
      <w:t>Private Bag</w:t>
    </w:r>
    <w:r>
      <w:rPr>
        <w:rFonts w:cstheme="minorHAnsi"/>
        <w:b/>
        <w:bCs/>
        <w:sz w:val="16"/>
        <w:szCs w:val="16"/>
        <w:lang w:val="en-GB"/>
      </w:rPr>
      <w:t xml:space="preserve"> 13297</w:t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 w:rsidR="00866A3A">
      <w:rPr>
        <w:rFonts w:cstheme="minorHAnsi"/>
        <w:b/>
        <w:bCs/>
        <w:sz w:val="16"/>
        <w:szCs w:val="16"/>
        <w:lang w:val="en-GB"/>
      </w:rPr>
      <w:t xml:space="preserve">                   </w:t>
    </w:r>
    <w:r>
      <w:rPr>
        <w:rFonts w:cstheme="minorHAnsi"/>
        <w:b/>
        <w:bCs/>
        <w:sz w:val="16"/>
        <w:szCs w:val="16"/>
        <w:lang w:val="en-GB"/>
      </w:rPr>
      <w:t>Tel: +264 61 2848161/8128</w:t>
    </w:r>
  </w:p>
  <w:p w14:paraId="2DD1ED21" w14:textId="41F3DDAA" w:rsidR="000D540F" w:rsidRDefault="000D540F" w:rsidP="000D540F">
    <w:pPr>
      <w:pStyle w:val="NoSpacing"/>
      <w:rPr>
        <w:rFonts w:cstheme="minorHAnsi"/>
        <w:b/>
        <w:bCs/>
        <w:sz w:val="16"/>
        <w:szCs w:val="16"/>
        <w:lang w:val="en-GB"/>
      </w:rPr>
    </w:pPr>
    <w:r>
      <w:rPr>
        <w:rFonts w:cstheme="minorHAnsi"/>
        <w:b/>
        <w:bCs/>
        <w:sz w:val="16"/>
        <w:szCs w:val="16"/>
        <w:lang w:val="en-GB"/>
      </w:rPr>
      <w:t xml:space="preserve">Windhoek </w:t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 w:rsidR="00866A3A">
      <w:rPr>
        <w:rFonts w:cstheme="minorHAnsi"/>
        <w:b/>
        <w:bCs/>
        <w:sz w:val="16"/>
        <w:szCs w:val="16"/>
        <w:lang w:val="en-GB"/>
      </w:rPr>
      <w:t xml:space="preserve">                   </w:t>
    </w:r>
    <w:r>
      <w:rPr>
        <w:rFonts w:cstheme="minorHAnsi"/>
        <w:b/>
        <w:bCs/>
        <w:sz w:val="16"/>
        <w:szCs w:val="16"/>
        <w:lang w:val="en-GB"/>
      </w:rPr>
      <w:t>Fax: +264 61 2848366</w:t>
    </w:r>
  </w:p>
  <w:p w14:paraId="5D21859C" w14:textId="63282A8A" w:rsidR="00866A3A" w:rsidRPr="00866A3A" w:rsidRDefault="000D540F" w:rsidP="00866A3A">
    <w:pPr>
      <w:pStyle w:val="NoSpacing"/>
      <w:rPr>
        <w:rFonts w:cstheme="minorHAnsi"/>
        <w:b/>
        <w:bCs/>
        <w:sz w:val="16"/>
        <w:szCs w:val="16"/>
        <w:lang w:val="en-GB"/>
      </w:rPr>
    </w:pP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 w:rsidR="00866A3A">
      <w:rPr>
        <w:rFonts w:cstheme="minorHAnsi"/>
        <w:b/>
        <w:bCs/>
        <w:sz w:val="16"/>
        <w:szCs w:val="16"/>
        <w:lang w:val="en-GB"/>
      </w:rPr>
      <w:t xml:space="preserve">                   </w:t>
    </w:r>
    <w:r>
      <w:rPr>
        <w:rFonts w:cstheme="minorHAnsi"/>
        <w:b/>
        <w:bCs/>
        <w:sz w:val="16"/>
        <w:szCs w:val="16"/>
        <w:lang w:val="en-GB"/>
      </w:rPr>
      <w:t>Email: Aune.Andreas@mme.gov.na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D9AE" w14:textId="1AB708B4" w:rsidR="00866A3A" w:rsidRDefault="00866A3A" w:rsidP="00866A3A">
    <w:pPr>
      <w:pStyle w:val="NoSpacing"/>
      <w:jc w:val="center"/>
      <w:rPr>
        <w:lang w:val="en-GB"/>
      </w:rPr>
    </w:pPr>
    <w:r>
      <w:rPr>
        <w:noProof/>
        <w:lang w:val="en-ZA" w:eastAsia="en-ZA"/>
      </w:rPr>
      <w:drawing>
        <wp:inline distT="0" distB="0" distL="0" distR="0" wp14:anchorId="442D3DB3" wp14:editId="16A4D831">
          <wp:extent cx="866775" cy="1038225"/>
          <wp:effectExtent l="19050" t="0" r="9525" b="0"/>
          <wp:docPr id="5" name="Picture 5" descr="buck2.gif (14256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ck2.gif (14256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F2CE31" w14:textId="77777777" w:rsidR="00866A3A" w:rsidRPr="00B6769A" w:rsidRDefault="00866A3A" w:rsidP="00866A3A">
    <w:pPr>
      <w:pStyle w:val="NoSpacing"/>
      <w:jc w:val="center"/>
      <w:rPr>
        <w:rFonts w:ascii="Times New Roman" w:hAnsi="Times New Roman" w:cs="Times New Roman"/>
        <w:b/>
        <w:bCs/>
        <w:sz w:val="28"/>
        <w:szCs w:val="28"/>
        <w:lang w:val="en-GB"/>
      </w:rPr>
    </w:pPr>
    <w:r w:rsidRPr="00B6769A">
      <w:rPr>
        <w:rFonts w:ascii="Times New Roman" w:hAnsi="Times New Roman" w:cs="Times New Roman"/>
        <w:b/>
        <w:bCs/>
        <w:sz w:val="28"/>
        <w:szCs w:val="28"/>
        <w:lang w:val="en-GB"/>
      </w:rPr>
      <w:t>REPUBLIC OF NAMIBIA</w:t>
    </w:r>
  </w:p>
  <w:p w14:paraId="2ADCE972" w14:textId="77777777" w:rsidR="00866A3A" w:rsidRPr="00B6769A" w:rsidRDefault="00866A3A" w:rsidP="00866A3A">
    <w:pPr>
      <w:pStyle w:val="NoSpacing"/>
      <w:pBdr>
        <w:top w:val="single" w:sz="12" w:space="1" w:color="auto"/>
        <w:bottom w:val="single" w:sz="12" w:space="1" w:color="auto"/>
      </w:pBdr>
      <w:jc w:val="center"/>
      <w:rPr>
        <w:rFonts w:ascii="Times New Roman" w:hAnsi="Times New Roman" w:cs="Times New Roman"/>
        <w:b/>
        <w:bCs/>
        <w:sz w:val="24"/>
        <w:szCs w:val="24"/>
        <w:lang w:val="en-GB"/>
      </w:rPr>
    </w:pPr>
    <w:r w:rsidRPr="00B6769A">
      <w:rPr>
        <w:rFonts w:ascii="Times New Roman" w:hAnsi="Times New Roman" w:cs="Times New Roman"/>
        <w:b/>
        <w:bCs/>
        <w:sz w:val="24"/>
        <w:szCs w:val="24"/>
        <w:lang w:val="en-GB"/>
      </w:rPr>
      <w:t>MINISTRY OF MINES AND ENERGY</w:t>
    </w:r>
  </w:p>
  <w:p w14:paraId="77F4845D" w14:textId="77777777" w:rsidR="00866A3A" w:rsidRDefault="00866A3A" w:rsidP="00866A3A">
    <w:pPr>
      <w:pStyle w:val="NoSpacing"/>
      <w:rPr>
        <w:rFonts w:cstheme="minorHAnsi"/>
        <w:b/>
        <w:bCs/>
        <w:sz w:val="16"/>
        <w:szCs w:val="16"/>
        <w:lang w:val="en-GB"/>
      </w:rPr>
    </w:pPr>
    <w:r w:rsidRPr="000D540F">
      <w:rPr>
        <w:rFonts w:cstheme="minorHAnsi"/>
        <w:b/>
        <w:bCs/>
        <w:sz w:val="16"/>
        <w:szCs w:val="16"/>
        <w:lang w:val="en-GB"/>
      </w:rPr>
      <w:t>Private Bag</w:t>
    </w:r>
    <w:r>
      <w:rPr>
        <w:rFonts w:cstheme="minorHAnsi"/>
        <w:b/>
        <w:bCs/>
        <w:sz w:val="16"/>
        <w:szCs w:val="16"/>
        <w:lang w:val="en-GB"/>
      </w:rPr>
      <w:t xml:space="preserve"> 13297</w:t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  <w:t>Tel: +264 61 2848161/8128</w:t>
    </w:r>
  </w:p>
  <w:p w14:paraId="7A86EEB3" w14:textId="77777777" w:rsidR="00866A3A" w:rsidRDefault="00866A3A" w:rsidP="00866A3A">
    <w:pPr>
      <w:pStyle w:val="NoSpacing"/>
      <w:rPr>
        <w:rFonts w:cstheme="minorHAnsi"/>
        <w:b/>
        <w:bCs/>
        <w:sz w:val="16"/>
        <w:szCs w:val="16"/>
        <w:lang w:val="en-GB"/>
      </w:rPr>
    </w:pPr>
    <w:r>
      <w:rPr>
        <w:rFonts w:cstheme="minorHAnsi"/>
        <w:b/>
        <w:bCs/>
        <w:sz w:val="16"/>
        <w:szCs w:val="16"/>
        <w:lang w:val="en-GB"/>
      </w:rPr>
      <w:t xml:space="preserve">Windhoek </w:t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  <w:t>Fax: +264 61 2848366</w:t>
    </w:r>
  </w:p>
  <w:p w14:paraId="11E44417" w14:textId="6D089373" w:rsidR="00866A3A" w:rsidRPr="00866A3A" w:rsidRDefault="00866A3A" w:rsidP="00866A3A">
    <w:pPr>
      <w:pStyle w:val="NoSpacing"/>
      <w:rPr>
        <w:rFonts w:cstheme="minorHAnsi"/>
        <w:b/>
        <w:bCs/>
        <w:sz w:val="16"/>
        <w:szCs w:val="16"/>
        <w:lang w:val="en-GB"/>
      </w:rPr>
    </w:pP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  <w:t>Email: Aune.Andreas@mme.gov.na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FC"/>
    <w:rsid w:val="000D540F"/>
    <w:rsid w:val="002717D5"/>
    <w:rsid w:val="003D127B"/>
    <w:rsid w:val="004D43FC"/>
    <w:rsid w:val="00644F57"/>
    <w:rsid w:val="00866A3A"/>
    <w:rsid w:val="008B4DC8"/>
    <w:rsid w:val="00BE7FE9"/>
    <w:rsid w:val="00C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656A5C"/>
  <w15:chartTrackingRefBased/>
  <w15:docId w15:val="{AF7DD8E8-4B5F-45EA-A88E-4A523000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3FC"/>
    <w:pPr>
      <w:spacing w:after="0" w:line="240" w:lineRule="auto"/>
    </w:pPr>
  </w:style>
  <w:style w:type="table" w:styleId="TableGrid">
    <w:name w:val="Table Grid"/>
    <w:basedOn w:val="TableNormal"/>
    <w:uiPriority w:val="39"/>
    <w:rsid w:val="004D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D43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43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43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D5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40F"/>
  </w:style>
  <w:style w:type="paragraph" w:styleId="Footer">
    <w:name w:val="footer"/>
    <w:basedOn w:val="Normal"/>
    <w:link w:val="FooterChar"/>
    <w:uiPriority w:val="99"/>
    <w:unhideWhenUsed/>
    <w:rsid w:val="000D5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40F"/>
  </w:style>
  <w:style w:type="character" w:styleId="Hyperlink">
    <w:name w:val="Hyperlink"/>
    <w:basedOn w:val="DefaultParagraphFont"/>
    <w:uiPriority w:val="99"/>
    <w:unhideWhenUsed/>
    <w:rsid w:val="00866A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Danzen Isaak</dc:creator>
  <cp:keywords/>
  <dc:description/>
  <cp:lastModifiedBy>Aune Andreas</cp:lastModifiedBy>
  <cp:revision>2</cp:revision>
  <dcterms:created xsi:type="dcterms:W3CDTF">2021-05-05T13:08:00Z</dcterms:created>
  <dcterms:modified xsi:type="dcterms:W3CDTF">2021-05-05T13:08:00Z</dcterms:modified>
</cp:coreProperties>
</file>